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BF34" w14:textId="77777777" w:rsidR="0079074F" w:rsidRDefault="0079074F" w:rsidP="0079074F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1C4DF586" w14:textId="1FEB9A08" w:rsidR="0079074F" w:rsidRDefault="0079074F" w:rsidP="0079074F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WEDNESDAY, </w:t>
      </w:r>
      <w:r>
        <w:rPr>
          <w:b/>
          <w:bCs/>
        </w:rPr>
        <w:t>JANUARY 19</w:t>
      </w:r>
      <w:r>
        <w:rPr>
          <w:b/>
          <w:bCs/>
        </w:rPr>
        <w:t>, 202</w:t>
      </w:r>
      <w:r>
        <w:rPr>
          <w:b/>
          <w:bCs/>
        </w:rPr>
        <w:t>2</w:t>
      </w:r>
      <w:r>
        <w:rPr>
          <w:b/>
          <w:bCs/>
        </w:rPr>
        <w:t xml:space="preserve"> – 7:00 P.M. </w:t>
      </w:r>
    </w:p>
    <w:p w14:paraId="75D0E207" w14:textId="77777777" w:rsidR="0079074F" w:rsidRDefault="0079074F" w:rsidP="0079074F">
      <w:pPr>
        <w:pStyle w:val="BodyA"/>
        <w:jc w:val="center"/>
        <w:rPr>
          <w:b/>
          <w:bCs/>
        </w:rPr>
      </w:pPr>
      <w:r>
        <w:rPr>
          <w:b/>
          <w:bCs/>
        </w:rPr>
        <w:t>424 NORTH SAPPINTON ROAD (OAKLAND/GLENDALE COURT ROOM)</w:t>
      </w:r>
    </w:p>
    <w:p w14:paraId="697C2A44" w14:textId="77777777" w:rsidR="0079074F" w:rsidRDefault="0079074F" w:rsidP="0079074F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5B6E5921" w14:textId="2C80D9F5" w:rsidR="0079074F" w:rsidRDefault="0079074F" w:rsidP="0079074F">
      <w:pPr>
        <w:pStyle w:val="BodyA"/>
        <w:jc w:val="center"/>
        <w:rPr>
          <w:b/>
          <w:bCs/>
        </w:rPr>
      </w:pPr>
      <w:r>
        <w:rPr>
          <w:b/>
          <w:bCs/>
        </w:rPr>
        <w:t>MINUTES</w:t>
      </w:r>
    </w:p>
    <w:p w14:paraId="6636568E" w14:textId="77777777" w:rsidR="0079074F" w:rsidRDefault="0079074F" w:rsidP="0079074F">
      <w:pPr>
        <w:pStyle w:val="BodyA"/>
        <w:jc w:val="center"/>
        <w:rPr>
          <w:b/>
          <w:bCs/>
        </w:rPr>
      </w:pPr>
    </w:p>
    <w:p w14:paraId="335E2C71" w14:textId="77777777" w:rsidR="0079074F" w:rsidRDefault="0079074F" w:rsidP="0079074F">
      <w:pPr>
        <w:pStyle w:val="BodyA"/>
      </w:pPr>
    </w:p>
    <w:p w14:paraId="13C699C6" w14:textId="4B7A3D34" w:rsidR="0079074F" w:rsidRDefault="0079074F" w:rsidP="0079074F">
      <w:pPr>
        <w:pStyle w:val="BodyA"/>
      </w:pPr>
      <w:r>
        <w:t>At 6:30 the Board had a work session to discuss a potential new code enforcement officer.</w:t>
      </w:r>
    </w:p>
    <w:p w14:paraId="148BBCC5" w14:textId="77777777" w:rsidR="0079074F" w:rsidRDefault="0079074F" w:rsidP="0079074F">
      <w:pPr>
        <w:pStyle w:val="BodyA"/>
      </w:pPr>
    </w:p>
    <w:p w14:paraId="3EDBC2A4" w14:textId="45060F74" w:rsidR="0079074F" w:rsidRDefault="0079074F" w:rsidP="0079074F">
      <w:pPr>
        <w:pStyle w:val="BodyA"/>
      </w:pPr>
      <w:r>
        <w:t>MEETING CALLED TO ORDER by Mayor Stewart at 7PM.</w:t>
      </w:r>
    </w:p>
    <w:p w14:paraId="0FC6F462" w14:textId="77777777" w:rsidR="0079074F" w:rsidRDefault="0079074F" w:rsidP="0079074F">
      <w:pPr>
        <w:pStyle w:val="BodyA"/>
      </w:pPr>
    </w:p>
    <w:p w14:paraId="5E9A0F2B" w14:textId="2B8AC809" w:rsidR="0079074F" w:rsidRDefault="0079074F" w:rsidP="0079074F">
      <w:pPr>
        <w:pStyle w:val="BodyA"/>
      </w:pPr>
      <w:r>
        <w:t>ROLL CALL showed that all Board members were present.</w:t>
      </w:r>
    </w:p>
    <w:p w14:paraId="5744CDF8" w14:textId="77777777" w:rsidR="0079074F" w:rsidRDefault="0079074F" w:rsidP="0079074F">
      <w:pPr>
        <w:pStyle w:val="BodyA"/>
      </w:pPr>
    </w:p>
    <w:p w14:paraId="2CC3DA18" w14:textId="12F33997" w:rsidR="0079074F" w:rsidRDefault="0079074F" w:rsidP="0079074F">
      <w:pPr>
        <w:pStyle w:val="BodyA"/>
      </w:pPr>
      <w:r>
        <w:t xml:space="preserve">APPROVAL OF THE </w:t>
      </w:r>
      <w:r>
        <w:t xml:space="preserve">NOVEMBER AND </w:t>
      </w:r>
      <w:r w:rsidR="00B64C49">
        <w:t>DECEMBER</w:t>
      </w:r>
      <w:r>
        <w:t xml:space="preserve"> 2021</w:t>
      </w:r>
      <w:r>
        <w:t xml:space="preserve"> </w:t>
      </w:r>
      <w:r>
        <w:t xml:space="preserve">MINUTES Alderwoman Lueker </w:t>
      </w:r>
      <w:proofErr w:type="gramStart"/>
      <w:r w:rsidR="00B64C49">
        <w:t>moved</w:t>
      </w:r>
      <w:proofErr w:type="gramEnd"/>
      <w:r>
        <w:t xml:space="preserve"> and Alderman Steuby seconded the approval of the </w:t>
      </w:r>
      <w:r>
        <w:t>November</w:t>
      </w:r>
      <w:r>
        <w:t xml:space="preserve"> meeting minutes, and the motion passed by a vote of </w:t>
      </w:r>
      <w:r>
        <w:t>4</w:t>
      </w:r>
      <w:r>
        <w:t>-0.</w:t>
      </w:r>
      <w:r>
        <w:t xml:space="preserve"> </w:t>
      </w:r>
      <w:r>
        <w:t xml:space="preserve">Alderwoman Lueker moved and Alderman Steuby seconded the approval of the </w:t>
      </w:r>
      <w:r>
        <w:t>December</w:t>
      </w:r>
      <w:r>
        <w:t xml:space="preserve"> meeting minutes, and the motion passed by a vote of 4-0.</w:t>
      </w:r>
    </w:p>
    <w:p w14:paraId="2E64D4E4" w14:textId="77777777" w:rsidR="0079074F" w:rsidRDefault="0079074F" w:rsidP="0079074F">
      <w:pPr>
        <w:pStyle w:val="BodyA"/>
      </w:pPr>
    </w:p>
    <w:p w14:paraId="6D47FDE0" w14:textId="77777777" w:rsidR="0079074F" w:rsidRDefault="0079074F" w:rsidP="0079074F">
      <w:pPr>
        <w:pStyle w:val="BodyA"/>
      </w:pPr>
      <w:r>
        <w:t xml:space="preserve">REVIEW OF TREASURER’S REPORT AND APPROVAL OF EXPENSES The </w:t>
      </w:r>
    </w:p>
    <w:p w14:paraId="7DE36C6A" w14:textId="77777777" w:rsidR="0079074F" w:rsidRDefault="0079074F" w:rsidP="0079074F">
      <w:pPr>
        <w:pStyle w:val="BodyA"/>
      </w:pPr>
      <w:r>
        <w:t xml:space="preserve">financial statements for the month were reviewed, noting that the payroll had been reviewed and </w:t>
      </w:r>
    </w:p>
    <w:p w14:paraId="18C30A08" w14:textId="041DE6AC" w:rsidR="0079074F" w:rsidRDefault="0079074F" w:rsidP="0079074F">
      <w:pPr>
        <w:pStyle w:val="BodyA"/>
      </w:pPr>
      <w:r>
        <w:t xml:space="preserve">approved by the Treasurer. </w:t>
      </w:r>
      <w:r>
        <w:t xml:space="preserve">The City Attorney explained current </w:t>
      </w:r>
      <w:r w:rsidR="00B64C49">
        <w:t>approved uses</w:t>
      </w:r>
      <w:r>
        <w:t xml:space="preserve"> of ARPA funds under $10M, including police and fire services, construction and/or street and stormwater improvements. </w:t>
      </w:r>
      <w:r>
        <w:t xml:space="preserve">The Board voted </w:t>
      </w:r>
      <w:r>
        <w:t>4</w:t>
      </w:r>
      <w:r>
        <w:t>-0 in favor of approving the voucher.</w:t>
      </w:r>
    </w:p>
    <w:p w14:paraId="0D64A190" w14:textId="77777777" w:rsidR="0079074F" w:rsidRDefault="0079074F" w:rsidP="0079074F">
      <w:pPr>
        <w:pStyle w:val="BodyA"/>
      </w:pPr>
    </w:p>
    <w:p w14:paraId="6896BDD1" w14:textId="052C088C" w:rsidR="0079074F" w:rsidRDefault="0079074F" w:rsidP="0079074F">
      <w:pPr>
        <w:pStyle w:val="BodyA"/>
      </w:pPr>
      <w:r w:rsidRPr="0079074F">
        <w:t>ORDINANCE 904</w:t>
      </w:r>
      <w:r w:rsidRPr="000F3873">
        <w:t xml:space="preserve"> </w:t>
      </w:r>
      <w:r>
        <w:t>AN ORDINANCE AMENDING THE MUNICIPAL CODE OF ORDINANCES OF THE CITY OF OAKLAND, MISSOURI, REGARDING RESIDENTIAL PROPERTIES IN THE CITY OF OAKLAND, MISSOURI</w:t>
      </w:r>
      <w:r w:rsidRPr="00463D3E">
        <w:t xml:space="preserve"> </w:t>
      </w:r>
      <w:r>
        <w:t>SHARING A COMMON BORDER WITH THE CITY OF GLENDALE, MISSOURI</w:t>
      </w:r>
      <w:r>
        <w:t xml:space="preserve"> The City Attorney explained the status of lots located in both Glendale and Oakland and the need to resolve zoning issues as related to those lots</w:t>
      </w:r>
      <w:r>
        <w:t>.</w:t>
      </w:r>
      <w:r>
        <w:t xml:space="preserve"> Citizen questions were answered. The Board then referred the potential ordinance to the Planning and Zoning Commission by consensus.</w:t>
      </w:r>
    </w:p>
    <w:p w14:paraId="79FCF714" w14:textId="77777777" w:rsidR="0079074F" w:rsidRDefault="0079074F" w:rsidP="0079074F">
      <w:pPr>
        <w:pStyle w:val="BodyA"/>
      </w:pPr>
    </w:p>
    <w:p w14:paraId="22693AED" w14:textId="142E2054" w:rsidR="0079074F" w:rsidRDefault="0079074F" w:rsidP="0079074F">
      <w:pPr>
        <w:pStyle w:val="BodyA"/>
      </w:pPr>
      <w:r w:rsidRPr="000F3873">
        <w:t>ORDINANCE 905</w:t>
      </w:r>
      <w:r>
        <w:t xml:space="preserve"> </w:t>
      </w:r>
      <w:r w:rsidRPr="008D1C57">
        <w:rPr>
          <w:rStyle w:val="normaltextrun"/>
        </w:rPr>
        <w:t>AN ORDINANCE OF THE CITY OF OAKLAND, MISSOURI, AUTHORIZING AND DIRECTING THE SUBMISSION OF A BALLOT PROPOSITION TO THE QUALIFIED VOTERS OF THE CITY OF OAKLAND, MISSOURI, TO CONSIDER IMPOSING A LOCAL USE TAX AT THE SAME RATE AS THE LOCAL SALES TAX OF THE CITY OF OAKLAND, MISSOURI, FOR PURCHASES FROM OUT-OF-STATE VENDORS THAT EXCEED TWO THOUSAND DOLLARS.</w:t>
      </w:r>
      <w:r w:rsidRPr="008D1C57">
        <w:rPr>
          <w:rStyle w:val="eop"/>
        </w:rPr>
        <w:t> </w:t>
      </w:r>
      <w:r>
        <w:t>Alderman Steuby</w:t>
      </w:r>
      <w:r>
        <w:t xml:space="preserve"> moved, and </w:t>
      </w:r>
      <w:r>
        <w:t xml:space="preserve">Alderwoman Heaton Miller </w:t>
      </w:r>
      <w:r>
        <w:t>seconded, a motion for the first and second reading and subsequent passage of Ordinance 90</w:t>
      </w:r>
      <w:r>
        <w:t>5</w:t>
      </w:r>
      <w:r>
        <w:t xml:space="preserve">. The ordinance was </w:t>
      </w:r>
      <w:proofErr w:type="gramStart"/>
      <w:r>
        <w:t>read</w:t>
      </w:r>
      <w:proofErr w:type="gramEnd"/>
      <w:r>
        <w:t xml:space="preserve"> and a quorum confirmed. The ordinance was then read a second time and approved by a vote of </w:t>
      </w:r>
      <w:r w:rsidR="000D2A52">
        <w:t>3</w:t>
      </w:r>
      <w:r>
        <w:t>-0</w:t>
      </w:r>
      <w:r w:rsidR="000D2A52">
        <w:t xml:space="preserve"> (with Alderwoman Lueker abstaining from the vote)</w:t>
      </w:r>
      <w:r>
        <w:t xml:space="preserve">. </w:t>
      </w:r>
    </w:p>
    <w:p w14:paraId="018CF27E" w14:textId="77777777" w:rsidR="0079074F" w:rsidRDefault="0079074F" w:rsidP="0079074F">
      <w:pPr>
        <w:pStyle w:val="BodyA"/>
      </w:pPr>
    </w:p>
    <w:p w14:paraId="326A005F" w14:textId="3A066AC4" w:rsidR="0079074F" w:rsidRDefault="0079074F" w:rsidP="0079074F">
      <w:pPr>
        <w:pStyle w:val="BodyA"/>
      </w:pPr>
      <w:r>
        <w:t>CITY ENGINEER AND CODE ENFORCEMENT UPDATES, submitted in advance, were reviewed by the Board.</w:t>
      </w:r>
    </w:p>
    <w:p w14:paraId="279D0D96" w14:textId="77777777" w:rsidR="0079074F" w:rsidRDefault="0079074F" w:rsidP="0079074F">
      <w:pPr>
        <w:pStyle w:val="BodyA"/>
      </w:pPr>
    </w:p>
    <w:p w14:paraId="4F1EFB7F" w14:textId="7780402C" w:rsidR="0079074F" w:rsidRPr="00C16455" w:rsidRDefault="0079074F" w:rsidP="0079074F">
      <w:pPr>
        <w:pStyle w:val="BodyA"/>
      </w:pPr>
      <w:r>
        <w:t xml:space="preserve">CITIZEN COMMENTS </w:t>
      </w:r>
      <w:r>
        <w:t>The Board heard questions and comments regarding potential street and stormwater improvements on Madison Ave</w:t>
      </w:r>
      <w:r>
        <w:t>.</w:t>
      </w:r>
    </w:p>
    <w:p w14:paraId="72A32654" w14:textId="77777777" w:rsidR="0079074F" w:rsidRDefault="0079074F" w:rsidP="0079074F">
      <w:pPr>
        <w:pStyle w:val="BodyA"/>
      </w:pPr>
    </w:p>
    <w:p w14:paraId="780253A2" w14:textId="77777777" w:rsidR="0079074F" w:rsidRDefault="0079074F" w:rsidP="0079074F">
      <w:pPr>
        <w:pStyle w:val="BodyA"/>
      </w:pPr>
      <w:r>
        <w:t>SPECIAL DISCUSSION</w:t>
      </w:r>
    </w:p>
    <w:p w14:paraId="0C4F5615" w14:textId="0A270C9C" w:rsidR="0079074F" w:rsidRDefault="0079074F" w:rsidP="0079074F">
      <w:pPr>
        <w:pStyle w:val="BodyA"/>
      </w:pPr>
      <w:r>
        <w:t xml:space="preserve">1) </w:t>
      </w:r>
      <w:r>
        <w:t xml:space="preserve">A request to make </w:t>
      </w:r>
      <w:proofErr w:type="spellStart"/>
      <w:r>
        <w:t>Windber</w:t>
      </w:r>
      <w:r w:rsidR="00B64C49">
        <w:t>r</w:t>
      </w:r>
      <w:r>
        <w:t>y</w:t>
      </w:r>
      <w:proofErr w:type="spellEnd"/>
      <w:r>
        <w:t xml:space="preserve"> Court a public street was discussed.</w:t>
      </w:r>
    </w:p>
    <w:p w14:paraId="5AA60A37" w14:textId="77777777" w:rsidR="0079074F" w:rsidRDefault="0079074F" w:rsidP="0079074F">
      <w:pPr>
        <w:pStyle w:val="BodyA"/>
      </w:pPr>
      <w:r>
        <w:t>2)The allocation of CDBG funds and potential pedestrian improvements to the Oakland bridge were discussed.</w:t>
      </w:r>
    </w:p>
    <w:p w14:paraId="2EE2CEBA" w14:textId="77777777" w:rsidR="0079074F" w:rsidRDefault="0079074F" w:rsidP="0079074F">
      <w:pPr>
        <w:pStyle w:val="BodyA"/>
      </w:pPr>
      <w:r>
        <w:t>3) The potential use of ARPA funds for public improvements was discussed with the City Engineer.</w:t>
      </w:r>
    </w:p>
    <w:p w14:paraId="4E217AE1" w14:textId="095807C2" w:rsidR="0079074F" w:rsidRDefault="0079074F" w:rsidP="0079074F">
      <w:pPr>
        <w:pStyle w:val="BodyA"/>
      </w:pPr>
      <w:r>
        <w:t xml:space="preserve">4) </w:t>
      </w:r>
      <w:r>
        <w:t xml:space="preserve">The Board heard and approved by a vote of 4-0 the following nominations from the </w:t>
      </w:r>
      <w:proofErr w:type="gramStart"/>
      <w:r>
        <w:t>Mayor</w:t>
      </w:r>
      <w:proofErr w:type="gramEnd"/>
      <w:r>
        <w:t xml:space="preserve">: Warren Oxley to the Board of Adjustment, Jim Hensley as an alternate to the Board of Adjustment, and Mike Godsy to Planning and Zoning </w:t>
      </w:r>
      <w:r w:rsidR="000D2A52">
        <w:t xml:space="preserve">and by a vote of 3-0 Ross Sanders to Planning and Zoning </w:t>
      </w:r>
      <w:r>
        <w:t xml:space="preserve">(Alderman </w:t>
      </w:r>
      <w:proofErr w:type="spellStart"/>
      <w:r>
        <w:t>Morisse</w:t>
      </w:r>
      <w:proofErr w:type="spellEnd"/>
      <w:r>
        <w:t xml:space="preserve"> abstained with regard to </w:t>
      </w:r>
      <w:r w:rsidR="000D2A52">
        <w:t xml:space="preserve">Mr. Sanders </w:t>
      </w:r>
      <w:r>
        <w:t>nomination).</w:t>
      </w:r>
    </w:p>
    <w:p w14:paraId="7573E440" w14:textId="35A10963" w:rsidR="0079074F" w:rsidRDefault="0079074F" w:rsidP="0079074F">
      <w:pPr>
        <w:pStyle w:val="BodyA"/>
      </w:pPr>
      <w:r>
        <w:t xml:space="preserve">5) </w:t>
      </w:r>
      <w:r>
        <w:t xml:space="preserve">The request for a potential park plaque memorial was discussed and referred to the </w:t>
      </w:r>
      <w:proofErr w:type="gramStart"/>
      <w:r>
        <w:t>Mayor</w:t>
      </w:r>
      <w:proofErr w:type="gramEnd"/>
      <w:r>
        <w:t>.</w:t>
      </w:r>
    </w:p>
    <w:p w14:paraId="2CBC392B" w14:textId="24A4BE44" w:rsidR="0079074F" w:rsidRDefault="0079074F" w:rsidP="0079074F">
      <w:pPr>
        <w:pStyle w:val="BodyA"/>
      </w:pPr>
      <w:r>
        <w:t xml:space="preserve">6) The </w:t>
      </w:r>
      <w:r>
        <w:t>City Administrator confirmed receipt of MML materials by the Board.</w:t>
      </w:r>
    </w:p>
    <w:p w14:paraId="4BE9FF43" w14:textId="77777777" w:rsidR="0079074F" w:rsidRDefault="0079074F" w:rsidP="0079074F">
      <w:pPr>
        <w:pStyle w:val="BodyB"/>
        <w:jc w:val="both"/>
      </w:pPr>
    </w:p>
    <w:p w14:paraId="6AF2829B" w14:textId="23C3764F" w:rsidR="0079074F" w:rsidRDefault="0079074F" w:rsidP="0079074F">
      <w:pPr>
        <w:pStyle w:val="BodyB"/>
        <w:jc w:val="both"/>
      </w:pPr>
      <w:r>
        <w:t xml:space="preserve">Alderwoman Lueker </w:t>
      </w:r>
      <w:r>
        <w:t xml:space="preserve">requested an update on a residential fire in the </w:t>
      </w:r>
      <w:proofErr w:type="gramStart"/>
      <w:r>
        <w:t>City</w:t>
      </w:r>
      <w:proofErr w:type="gramEnd"/>
      <w:r>
        <w:t xml:space="preserve">. </w:t>
      </w:r>
    </w:p>
    <w:p w14:paraId="74896945" w14:textId="77777777" w:rsidR="0079074F" w:rsidRDefault="0079074F" w:rsidP="0079074F">
      <w:pPr>
        <w:pStyle w:val="BodyB"/>
        <w:jc w:val="both"/>
      </w:pPr>
    </w:p>
    <w:p w14:paraId="56986ABC" w14:textId="77777777" w:rsidR="0079074F" w:rsidRDefault="0079074F" w:rsidP="0079074F">
      <w:pPr>
        <w:pStyle w:val="BodyB"/>
        <w:jc w:val="both"/>
      </w:pPr>
      <w:r>
        <w:t>Alderwoman Heaton Miller had nothing further.</w:t>
      </w:r>
    </w:p>
    <w:p w14:paraId="30439314" w14:textId="77777777" w:rsidR="0079074F" w:rsidRDefault="0079074F" w:rsidP="0079074F">
      <w:pPr>
        <w:pStyle w:val="BodyB"/>
        <w:jc w:val="both"/>
      </w:pPr>
    </w:p>
    <w:p w14:paraId="2B6E2582" w14:textId="13A04E07" w:rsidR="0079074F" w:rsidRDefault="0079074F" w:rsidP="0079074F">
      <w:pPr>
        <w:pStyle w:val="BodyB"/>
        <w:jc w:val="both"/>
      </w:pPr>
      <w:r>
        <w:t xml:space="preserve">Alderman </w:t>
      </w:r>
      <w:proofErr w:type="spellStart"/>
      <w:r>
        <w:t>Morisse</w:t>
      </w:r>
      <w:proofErr w:type="spellEnd"/>
      <w:r>
        <w:t xml:space="preserve"> </w:t>
      </w:r>
      <w:r>
        <w:t xml:space="preserve">noted the potential for a </w:t>
      </w:r>
      <w:r w:rsidR="000F3873">
        <w:t xml:space="preserve">car </w:t>
      </w:r>
      <w:r>
        <w:t xml:space="preserve">charging station in the park and agreed to get additional information for the </w:t>
      </w:r>
      <w:proofErr w:type="gramStart"/>
      <w:r>
        <w:t>City</w:t>
      </w:r>
      <w:proofErr w:type="gramEnd"/>
      <w:r>
        <w:t>.</w:t>
      </w:r>
    </w:p>
    <w:p w14:paraId="07251D5D" w14:textId="35E4206C" w:rsidR="0079074F" w:rsidRDefault="0079074F" w:rsidP="0079074F">
      <w:pPr>
        <w:pStyle w:val="BodyB"/>
        <w:jc w:val="both"/>
      </w:pPr>
    </w:p>
    <w:p w14:paraId="0BBCAC73" w14:textId="63BD08B6" w:rsidR="0079074F" w:rsidRDefault="0079074F" w:rsidP="0079074F">
      <w:pPr>
        <w:pStyle w:val="BodyB"/>
        <w:jc w:val="both"/>
      </w:pPr>
      <w:r>
        <w:t>Alderman Steuby had nothing further.</w:t>
      </w:r>
    </w:p>
    <w:p w14:paraId="3BA1AB64" w14:textId="77777777" w:rsidR="0079074F" w:rsidRDefault="0079074F" w:rsidP="0079074F">
      <w:pPr>
        <w:pStyle w:val="BodyB"/>
        <w:jc w:val="both"/>
      </w:pPr>
    </w:p>
    <w:p w14:paraId="4438F9E3" w14:textId="435064C3" w:rsidR="0079074F" w:rsidRDefault="0079074F" w:rsidP="0079074F">
      <w:pPr>
        <w:pStyle w:val="BodyB"/>
        <w:jc w:val="both"/>
      </w:pPr>
      <w:r>
        <w:t xml:space="preserve">Mayor Stewart </w:t>
      </w:r>
      <w:r>
        <w:t>had nothing further</w:t>
      </w:r>
      <w:r>
        <w:t>.</w:t>
      </w:r>
    </w:p>
    <w:p w14:paraId="110C5A38" w14:textId="77777777" w:rsidR="0079074F" w:rsidRDefault="0079074F" w:rsidP="0079074F">
      <w:pPr>
        <w:pStyle w:val="BodyB"/>
        <w:jc w:val="both"/>
      </w:pPr>
    </w:p>
    <w:p w14:paraId="21EDC40D" w14:textId="5A674B91" w:rsidR="0079074F" w:rsidRDefault="0079074F" w:rsidP="0079074F">
      <w:pPr>
        <w:pStyle w:val="BodyB"/>
        <w:jc w:val="both"/>
      </w:pPr>
      <w:r>
        <w:t xml:space="preserve">The meeting was adjourned by a vote of </w:t>
      </w:r>
      <w:r>
        <w:t>4</w:t>
      </w:r>
      <w:r>
        <w:t xml:space="preserve">-0. </w:t>
      </w:r>
    </w:p>
    <w:p w14:paraId="47CAD11E" w14:textId="77777777" w:rsidR="009871B9" w:rsidRDefault="009871B9" w:rsidP="0079074F">
      <w:pPr>
        <w:pStyle w:val="BodyB"/>
        <w:jc w:val="both"/>
      </w:pPr>
    </w:p>
    <w:p w14:paraId="4D0C2241" w14:textId="77777777" w:rsidR="009871B9" w:rsidRDefault="009871B9" w:rsidP="009871B9">
      <w:pPr>
        <w:pStyle w:val="BodyB"/>
        <w:jc w:val="both"/>
      </w:pPr>
      <w:r>
        <w:t>These minutes accepted as submitted this 16</w:t>
      </w:r>
      <w:r w:rsidRPr="00B86CA7">
        <w:rPr>
          <w:vertAlign w:val="superscript"/>
        </w:rPr>
        <w:t>th</w:t>
      </w:r>
      <w:r>
        <w:t xml:space="preserve"> day of </w:t>
      </w:r>
      <w:proofErr w:type="gramStart"/>
      <w:r>
        <w:t>February,</w:t>
      </w:r>
      <w:proofErr w:type="gramEnd"/>
      <w:r>
        <w:t xml:space="preserve"> 2022.</w:t>
      </w:r>
    </w:p>
    <w:p w14:paraId="658AEEC1" w14:textId="77777777" w:rsidR="009871B9" w:rsidRDefault="009871B9" w:rsidP="009871B9">
      <w:pPr>
        <w:pStyle w:val="BodyB"/>
        <w:jc w:val="both"/>
      </w:pPr>
    </w:p>
    <w:p w14:paraId="1DF64578" w14:textId="77777777" w:rsidR="009871B9" w:rsidRDefault="009871B9" w:rsidP="009871B9">
      <w:pPr>
        <w:pStyle w:val="BodyB"/>
        <w:jc w:val="both"/>
      </w:pPr>
    </w:p>
    <w:p w14:paraId="0BD3E0E4" w14:textId="77777777" w:rsidR="009871B9" w:rsidRDefault="009871B9" w:rsidP="009871B9">
      <w:pPr>
        <w:pStyle w:val="BodyB"/>
        <w:jc w:val="both"/>
      </w:pP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  <w:t xml:space="preserve"> </w:t>
      </w:r>
      <w:r>
        <w:rPr>
          <w:rFonts w:eastAsia="Arial Unicode MS" w:cs="Arial Unicode MS"/>
          <w:lang w:val="fr-FR"/>
        </w:rPr>
        <w:t xml:space="preserve">Deborah </w:t>
      </w:r>
      <w:proofErr w:type="spellStart"/>
      <w:r>
        <w:rPr>
          <w:rFonts w:eastAsia="Arial Unicode MS" w:cs="Arial Unicode MS"/>
          <w:lang w:val="fr-FR"/>
        </w:rPr>
        <w:t>LeMoine</w:t>
      </w:r>
      <w:proofErr w:type="spellEnd"/>
      <w:r>
        <w:rPr>
          <w:rFonts w:eastAsia="Arial Unicode MS" w:cs="Arial Unicode MS"/>
          <w:lang w:val="fr-FR"/>
        </w:rPr>
        <w:t>,</w:t>
      </w:r>
      <w:r>
        <w:rPr>
          <w:rFonts w:eastAsia="Arial Unicode MS" w:cs="Arial Unicode MS"/>
        </w:rPr>
        <w:t xml:space="preserve"> City Clerk</w:t>
      </w:r>
    </w:p>
    <w:p w14:paraId="3986F8EB" w14:textId="77777777" w:rsidR="0079074F" w:rsidRDefault="0079074F" w:rsidP="0079074F">
      <w:pPr>
        <w:pStyle w:val="BodyB"/>
        <w:jc w:val="both"/>
      </w:pPr>
    </w:p>
    <w:p w14:paraId="5CE8519A" w14:textId="77777777" w:rsidR="0079074F" w:rsidRDefault="0079074F" w:rsidP="0079074F"/>
    <w:p w14:paraId="578F5A55" w14:textId="77777777" w:rsidR="0079074F" w:rsidRDefault="0079074F" w:rsidP="0079074F"/>
    <w:p w14:paraId="31896378" w14:textId="77777777" w:rsidR="0079074F" w:rsidRDefault="0079074F" w:rsidP="0079074F"/>
    <w:p w14:paraId="1BCC6145" w14:textId="77777777" w:rsidR="0079074F" w:rsidRDefault="0079074F"/>
    <w:sectPr w:rsidR="0079074F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3FBB" w14:textId="77777777" w:rsidR="003C57A3" w:rsidRDefault="00F35C61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BE58" w14:textId="77777777" w:rsidR="003C57A3" w:rsidRDefault="00F35C6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4F"/>
    <w:rsid w:val="000D2A52"/>
    <w:rsid w:val="000F3873"/>
    <w:rsid w:val="0079074F"/>
    <w:rsid w:val="009871B9"/>
    <w:rsid w:val="00B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8088E"/>
  <w15:chartTrackingRefBased/>
  <w15:docId w15:val="{E8299A35-57CE-EA4D-A8DF-5D0A3B0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9074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790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B">
    <w:name w:val="Body B"/>
    <w:rsid w:val="00790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normaltextrun">
    <w:name w:val="normaltextrun"/>
    <w:basedOn w:val="DefaultParagraphFont"/>
    <w:rsid w:val="0079074F"/>
  </w:style>
  <w:style w:type="character" w:customStyle="1" w:styleId="eop">
    <w:name w:val="eop"/>
    <w:basedOn w:val="DefaultParagraphFont"/>
    <w:rsid w:val="0079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>Deborah LeMoine</cp:lastModifiedBy>
  <cp:revision>4</cp:revision>
  <dcterms:created xsi:type="dcterms:W3CDTF">2022-02-16T14:32:00Z</dcterms:created>
  <dcterms:modified xsi:type="dcterms:W3CDTF">2022-02-16T21:45:00Z</dcterms:modified>
</cp:coreProperties>
</file>